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32" w:rsidRPr="007D3E32" w:rsidRDefault="007D3E32" w:rsidP="007D3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32">
        <w:rPr>
          <w:rFonts w:ascii="Times New Roman" w:hAnsi="Times New Roman" w:cs="Times New Roman"/>
          <w:b/>
          <w:sz w:val="28"/>
          <w:szCs w:val="28"/>
        </w:rPr>
        <w:t>Сведения о материально-техническом обеспечении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областям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8415"/>
      </w:tblGrid>
      <w:tr w:rsidR="007D3E32" w:rsidRPr="007D3E32" w:rsidTr="007D3E32">
        <w:trPr>
          <w:tblCellSpacing w:w="7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E32" w:rsidRPr="007D3E32" w:rsidRDefault="007D3E32" w:rsidP="006B29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  <w:t>Образовательная область «Физическое развитие»</w:t>
            </w:r>
          </w:p>
        </w:tc>
        <w:tc>
          <w:tcPr>
            <w:tcW w:w="3954" w:type="pct"/>
            <w:vAlign w:val="center"/>
          </w:tcPr>
          <w:p w:rsidR="007D3E32" w:rsidRPr="007D3E32" w:rsidRDefault="007D3E32" w:rsidP="007D3E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зал;</w:t>
            </w:r>
          </w:p>
          <w:p w:rsidR="007D3E32" w:rsidRPr="007D3E32" w:rsidRDefault="007D3E32" w:rsidP="007D3E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зал;</w:t>
            </w:r>
          </w:p>
          <w:p w:rsidR="007D3E32" w:rsidRPr="007D3E32" w:rsidRDefault="007D3E32" w:rsidP="007D3E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Спортивно-игровое оборудование, в том числе  тренажёры</w:t>
            </w:r>
          </w:p>
          <w:p w:rsidR="007D3E32" w:rsidRPr="007D3E32" w:rsidRDefault="007D3E32" w:rsidP="007D3E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Спортивные центры в группах</w:t>
            </w:r>
          </w:p>
          <w:p w:rsidR="007D3E32" w:rsidRPr="007D3E32" w:rsidRDefault="007D3E32" w:rsidP="007D3E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Инвентарь и оборудование для организации двигательной активности детей в помещениях и на свежем воздухе (мячи, обручи, скакалки, санки, и т.п.);</w:t>
            </w:r>
          </w:p>
          <w:p w:rsidR="007D3E32" w:rsidRPr="007D3E32" w:rsidRDefault="007D3E32" w:rsidP="007D3E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территории созданы условия для физического развития детей (спортивная площадка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спортивным оборудованием);</w:t>
            </w:r>
          </w:p>
          <w:p w:rsidR="007D3E32" w:rsidRPr="007D3E32" w:rsidRDefault="007D3E32" w:rsidP="007D3E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Фонотека с записями музыки для релаксации;</w:t>
            </w:r>
          </w:p>
          <w:p w:rsidR="007D3E32" w:rsidRPr="007D3E32" w:rsidRDefault="007D3E32" w:rsidP="007D3E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Картотеки занятий по физической культуре, подвижных игр, </w:t>
            </w:r>
            <w:proofErr w:type="spellStart"/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физминуток</w:t>
            </w:r>
            <w:proofErr w:type="spellEnd"/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др.</w:t>
            </w:r>
          </w:p>
          <w:p w:rsidR="007D3E32" w:rsidRPr="007D3E32" w:rsidRDefault="007D3E32" w:rsidP="007D3E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кабинет, прививочный, изолятор,</w:t>
            </w:r>
          </w:p>
          <w:p w:rsidR="007D3E32" w:rsidRPr="007D3E32" w:rsidRDefault="007D3E32" w:rsidP="007D3E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Разработано 10-тидневное меню, оформлена картотека блюд;</w:t>
            </w:r>
          </w:p>
          <w:p w:rsidR="007D3E32" w:rsidRPr="007D3E32" w:rsidRDefault="007D3E32" w:rsidP="007D3E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Разработана комплексная система по формированию у воспитанников здорового образа жизни: перспективное планирование; конспекты "Уроков здоровья"; наглядно-дидактический материал по формированию у детей основ здорового образа жизни.</w:t>
            </w:r>
          </w:p>
        </w:tc>
      </w:tr>
      <w:tr w:rsidR="007D3E32" w:rsidRPr="007D3E32" w:rsidTr="007D3E32">
        <w:trPr>
          <w:tblCellSpacing w:w="7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3E32" w:rsidRPr="007D3E32" w:rsidRDefault="007D3E32" w:rsidP="007D3E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Образовательная область ‹‹Социально – коммуникативное развитие»</w:t>
            </w:r>
          </w:p>
        </w:tc>
        <w:tc>
          <w:tcPr>
            <w:tcW w:w="3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3E32" w:rsidRPr="007D3E32" w:rsidRDefault="007D3E32" w:rsidP="007D3E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средних, старших</w:t>
            </w: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подготовительной группах оформлены уголки безопасности с необходимым наглядным и игровым материалом по безопасности в различных жизненных ситуациях (иллюстрации, плакаты, альбомы, дидактические игры), детской литературой соответствующей тематики;</w:t>
            </w:r>
          </w:p>
          <w:p w:rsidR="007D3E32" w:rsidRPr="007D3E32" w:rsidRDefault="007D3E32" w:rsidP="007D3E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методическом кабинете им</w:t>
            </w:r>
            <w:bookmarkStart w:id="0" w:name="_GoBack"/>
            <w:bookmarkEnd w:id="0"/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еется материал по безопасности</w:t>
            </w:r>
          </w:p>
          <w:p w:rsidR="007D3E32" w:rsidRPr="007D3E32" w:rsidRDefault="007D3E32" w:rsidP="007D3E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групповых комнатах выделено пространство для игры и имеется соответствующее игровое оборудование для различных видов игр: сюжетно-ролевых, подвижных, спортивных, дидактических, театрализованных, режиссёрских и т.п.;</w:t>
            </w:r>
          </w:p>
          <w:p w:rsidR="007D3E32" w:rsidRPr="007D3E32" w:rsidRDefault="007D3E32" w:rsidP="007D3E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методическом кабинете представлен разнообразный материал по патриотическому воспитанию, краеведению, формированию основ нравственности (методические рекомендации, иллюстративный материал, тематические альбомы и прочее)</w:t>
            </w:r>
          </w:p>
          <w:p w:rsidR="007D3E32" w:rsidRPr="007D3E32" w:rsidRDefault="007D3E32" w:rsidP="007D3E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методическом кабинете подобраны иллюстрации, альбомы с фотографиями о труде взрослых, орудиями труда;</w:t>
            </w:r>
          </w:p>
          <w:p w:rsidR="007D3E32" w:rsidRPr="007D3E32" w:rsidRDefault="007D3E32" w:rsidP="007D3E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наличии оборудование для организации труда в природном уголке, на огороде, хозяйственно-бытового труда, организации дежурства по столовой</w:t>
            </w:r>
          </w:p>
        </w:tc>
      </w:tr>
      <w:tr w:rsidR="007D3E32" w:rsidRPr="007D3E32" w:rsidTr="007D3E32">
        <w:trPr>
          <w:tblCellSpacing w:w="7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3E32" w:rsidRPr="007D3E32" w:rsidRDefault="007D3E32" w:rsidP="007D3E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Образовательная область ‹‹Художественно – эстетическое развитие»</w:t>
            </w:r>
          </w:p>
        </w:tc>
        <w:tc>
          <w:tcPr>
            <w:tcW w:w="3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3E32" w:rsidRPr="007D3E32" w:rsidRDefault="007D3E32" w:rsidP="007D3E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зал;</w:t>
            </w:r>
          </w:p>
          <w:p w:rsidR="007D3E32" w:rsidRPr="007D3E32" w:rsidRDefault="007D3E32" w:rsidP="007D3E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Музыкальные инструменты (фортепиано в музыкальном зале)</w:t>
            </w:r>
          </w:p>
          <w:p w:rsidR="007D3E32" w:rsidRPr="007D3E32" w:rsidRDefault="007D3E32" w:rsidP="007D3E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Детские музыкальные инструменты (бубны, погремушки, металлофоны, маракасы, барабаны, ложки и др.);</w:t>
            </w:r>
            <w:proofErr w:type="gramEnd"/>
          </w:p>
          <w:p w:rsidR="007D3E32" w:rsidRPr="007D3E32" w:rsidRDefault="007D3E32" w:rsidP="007D3E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Музыкально-дидактические игры и пособия;</w:t>
            </w:r>
          </w:p>
          <w:p w:rsidR="007D3E32" w:rsidRPr="007D3E32" w:rsidRDefault="007D3E32" w:rsidP="007D3E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группах имеются музыкальные игрушки, музыкальные уголки;</w:t>
            </w:r>
          </w:p>
          <w:p w:rsidR="007D3E32" w:rsidRPr="007D3E32" w:rsidRDefault="007D3E32" w:rsidP="007D3E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Фонотека с лучшими образцами классической и современной музыки для детей.</w:t>
            </w:r>
          </w:p>
          <w:p w:rsidR="007D3E32" w:rsidRPr="007D3E32" w:rsidRDefault="007D3E32" w:rsidP="007D3E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группах оформлены центры </w:t>
            </w:r>
            <w:proofErr w:type="gramStart"/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искусства</w:t>
            </w:r>
            <w:proofErr w:type="gramEnd"/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оснащённые необходимыми материалами для организации самостоятельной и совместной деятельности по данному направлению (бумага разной фактуры и </w:t>
            </w: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размеров, разноцветная бумага, пластилин, карандаши, краски, кисти, цветные мелки, природный и бросовый материал и др.);</w:t>
            </w:r>
          </w:p>
          <w:p w:rsidR="007D3E32" w:rsidRPr="007D3E32" w:rsidRDefault="007D3E32" w:rsidP="007D3E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методическом кабинете подобраны репродукции картин разных жанров; предметы и пособия народно-прикладного искусства; методические рекомендации по организации</w:t>
            </w:r>
          </w:p>
        </w:tc>
      </w:tr>
      <w:tr w:rsidR="007D3E32" w:rsidRPr="007D3E32" w:rsidTr="007D3E32">
        <w:trPr>
          <w:tblCellSpacing w:w="7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3E32" w:rsidRPr="007D3E32" w:rsidRDefault="007D3E32" w:rsidP="007D3E32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Образовательная область ‹‹Познавательное развитие››</w:t>
            </w:r>
          </w:p>
        </w:tc>
        <w:tc>
          <w:tcPr>
            <w:tcW w:w="3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3E32" w:rsidRPr="007D3E32" w:rsidRDefault="007D3E32" w:rsidP="007D3E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группах раннего возраста оформлены центры для организации игр с песком и водой с необходимым игровым оборудованием;</w:t>
            </w:r>
          </w:p>
          <w:p w:rsidR="007D3E32" w:rsidRPr="007D3E32" w:rsidRDefault="007D3E32" w:rsidP="007D3E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каждой группе есть «зеленые уголки» с комнатными растениями, за которыми дети наблюдают, учатся ухаживать за ними;</w:t>
            </w:r>
          </w:p>
          <w:p w:rsidR="007D3E32" w:rsidRPr="007D3E32" w:rsidRDefault="007D3E32" w:rsidP="007D3E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дошкольных группах оформлены центры экспериментирования с необходимым оборудованием (лупы, различные весы, магниты, глобусы, карты, различные сыпучие материалы, песочные часы, фонарики, различные ёмкости, бросовый и природный материал и др.);</w:t>
            </w:r>
          </w:p>
          <w:p w:rsidR="007D3E32" w:rsidRPr="007D3E32" w:rsidRDefault="007D3E32" w:rsidP="007D3E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дошкольных группах и методическом кабинете в наличии подбор книг, игр и игрушек, знакомящих с историей, культурой, трудом, бытом разных народов, с техническими достижениями человечества, подобрана познавательная литература (энциклопедии, природоведческие журналы для детей);</w:t>
            </w:r>
          </w:p>
          <w:p w:rsidR="007D3E32" w:rsidRPr="007D3E32" w:rsidRDefault="007D3E32" w:rsidP="007D3E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группах имеется мелкий (настольный) и крупный (напольный) строительный материал; разнообразные конструкторы (деревянные, металлические, пластмассовые с различными способами соединения деталей), конструкторы типа «</w:t>
            </w:r>
            <w:proofErr w:type="spellStart"/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Лего</w:t>
            </w:r>
            <w:proofErr w:type="spellEnd"/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»;</w:t>
            </w:r>
            <w:proofErr w:type="gramEnd"/>
          </w:p>
          <w:p w:rsidR="007D3E32" w:rsidRPr="007D3E32" w:rsidRDefault="007D3E32" w:rsidP="007D3E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группах оборудованы центры занимательной математики, в которых представлены различные развивающие игры; демонстрационный и раздаточный материал для обучения детей счету, развитию представлений о величине предметов и их форме; материал и оборудование для формирования у детей представлений о числе и количестве; материал для развития временных пространственных представлений</w:t>
            </w:r>
          </w:p>
        </w:tc>
      </w:tr>
      <w:tr w:rsidR="007D3E32" w:rsidRPr="007D3E32" w:rsidTr="007D3E32">
        <w:trPr>
          <w:tblCellSpacing w:w="7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3E32" w:rsidRPr="007D3E32" w:rsidRDefault="007D3E32" w:rsidP="007D3E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Образовательная область ‹‹Речевое развитие»</w:t>
            </w:r>
          </w:p>
        </w:tc>
        <w:tc>
          <w:tcPr>
            <w:tcW w:w="3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3E32" w:rsidRPr="007D3E32" w:rsidRDefault="007D3E32" w:rsidP="007D3E3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группах созданы речевые центры, включающие в себя книжные уголки, оснащённые всем необходимым для речевого развития детей (художественные произведения русских и зарубежных писателей; иллюстративный материал к знакомым произведениям; наборы сюжетных картинок по разным темам; схемы, модели, </w:t>
            </w:r>
            <w:proofErr w:type="spellStart"/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коллажи для составления описательных и творческих рассказов; альбомы для словотворчества; картотеки загадок, </w:t>
            </w:r>
            <w:proofErr w:type="spellStart"/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потешек</w:t>
            </w:r>
            <w:proofErr w:type="spellEnd"/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скороговорок;</w:t>
            </w:r>
            <w:proofErr w:type="gramEnd"/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настольно-печатные игры);</w:t>
            </w:r>
            <w:proofErr w:type="gramEnd"/>
          </w:p>
          <w:p w:rsidR="007D3E32" w:rsidRPr="007D3E32" w:rsidRDefault="007D3E32" w:rsidP="007D3E3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методическом кабинете представлен демонстрационный материал (картинки, иллюстрации по основным лексическим темам; </w:t>
            </w:r>
            <w:proofErr w:type="spellStart"/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7D3E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коллажи); материалы проектной деятельности; методические рекомендации по речевому развитию дошкольников; библиотека детской литературы; портреты писателей и поэтов; иллюстрации к художественным произведениям</w:t>
            </w:r>
          </w:p>
        </w:tc>
      </w:tr>
    </w:tbl>
    <w:p w:rsidR="008F4186" w:rsidRDefault="008F4186"/>
    <w:sectPr w:rsidR="008F4186" w:rsidSect="007D3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C83"/>
    <w:multiLevelType w:val="multilevel"/>
    <w:tmpl w:val="46F8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2149F"/>
    <w:multiLevelType w:val="multilevel"/>
    <w:tmpl w:val="88C6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A71E3"/>
    <w:multiLevelType w:val="multilevel"/>
    <w:tmpl w:val="E494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43CFA"/>
    <w:multiLevelType w:val="multilevel"/>
    <w:tmpl w:val="EB18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45657"/>
    <w:multiLevelType w:val="multilevel"/>
    <w:tmpl w:val="FFCE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32"/>
    <w:rsid w:val="007D3E32"/>
    <w:rsid w:val="008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2021-02-26T13:16:00Z</dcterms:created>
  <dcterms:modified xsi:type="dcterms:W3CDTF">2021-02-26T13:24:00Z</dcterms:modified>
</cp:coreProperties>
</file>