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18" w:rsidRPr="00926618" w:rsidRDefault="00926618" w:rsidP="00926618">
      <w:pPr>
        <w:jc w:val="center"/>
        <w:rPr>
          <w:i/>
          <w:sz w:val="72"/>
          <w:szCs w:val="72"/>
        </w:rPr>
      </w:pPr>
      <w:r w:rsidRPr="00926618">
        <w:rPr>
          <w:b/>
          <w:bCs/>
          <w:i/>
          <w:sz w:val="72"/>
          <w:szCs w:val="72"/>
        </w:rPr>
        <w:t xml:space="preserve">РЕКОМЕНДАЦИИ </w:t>
      </w:r>
      <w:r>
        <w:rPr>
          <w:b/>
          <w:bCs/>
          <w:i/>
          <w:sz w:val="72"/>
          <w:szCs w:val="72"/>
        </w:rPr>
        <w:t>ПЕДАГОГА-</w:t>
      </w:r>
      <w:r w:rsidRPr="00926618">
        <w:rPr>
          <w:b/>
          <w:bCs/>
          <w:i/>
          <w:sz w:val="72"/>
          <w:szCs w:val="72"/>
        </w:rPr>
        <w:t>ПСИХОЛОГА</w:t>
      </w:r>
    </w:p>
    <w:p w:rsidR="00926618" w:rsidRDefault="00926618" w:rsidP="00926618">
      <w:pP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b/>
          <w:bCs/>
          <w:noProof/>
          <w:lang w:eastAsia="ru-RU"/>
        </w:rPr>
        <w:drawing>
          <wp:inline distT="0" distB="0" distL="0" distR="0" wp14:anchorId="7974C96E" wp14:editId="1060763A">
            <wp:extent cx="5712224" cy="5574890"/>
            <wp:effectExtent l="0" t="0" r="3175" b="6985"/>
            <wp:docPr id="1" name="Рисунок 1" descr="C:\Users\User\Desktop\Овчинникова А.В\сюжетные картинки\подготовишки\apno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вчинникова А.В\сюжетные картинки\подготовишки\apnoo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57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8F" w:rsidRDefault="00926618" w:rsidP="00124C2A">
      <w:pPr>
        <w:rPr>
          <w:b/>
          <w:bCs/>
          <w:i/>
          <w:sz w:val="72"/>
          <w:szCs w:val="72"/>
        </w:rPr>
      </w:pPr>
      <w:r w:rsidRPr="00926618">
        <w:rPr>
          <w:b/>
          <w:bCs/>
          <w:i/>
          <w:sz w:val="72"/>
          <w:szCs w:val="72"/>
        </w:rPr>
        <w:t>РОДИТЕЛЯМ БУДУЩИХ ПЕРВОКЛАССНИКОВ</w:t>
      </w:r>
      <w:r w:rsidR="00124C2A">
        <w:rPr>
          <w:b/>
          <w:bCs/>
          <w:i/>
          <w:sz w:val="72"/>
          <w:szCs w:val="72"/>
        </w:rPr>
        <w:t xml:space="preserve"> </w:t>
      </w:r>
    </w:p>
    <w:p w:rsidR="00124C2A" w:rsidRPr="00124C2A" w:rsidRDefault="00124C2A" w:rsidP="00D3118F">
      <w:pPr>
        <w:jc w:val="right"/>
        <w:rPr>
          <w:b/>
          <w:i/>
        </w:rPr>
      </w:pPr>
      <w:r w:rsidRPr="00124C2A">
        <w:rPr>
          <w:rStyle w:val="normaltextrun"/>
          <w:b/>
          <w:i/>
        </w:rPr>
        <w:t>Подготовил:</w:t>
      </w:r>
      <w:r w:rsidRPr="00124C2A">
        <w:rPr>
          <w:rStyle w:val="eop"/>
          <w:b/>
          <w:i/>
        </w:rPr>
        <w:t> </w:t>
      </w:r>
    </w:p>
    <w:p w:rsidR="00124C2A" w:rsidRPr="00124C2A" w:rsidRDefault="00124C2A" w:rsidP="00D3118F">
      <w:pPr>
        <w:pStyle w:val="paragraph"/>
        <w:spacing w:before="0" w:beforeAutospacing="0" w:after="0"/>
        <w:jc w:val="right"/>
        <w:textAlignment w:val="baseline"/>
        <w:rPr>
          <w:b/>
          <w:i/>
        </w:rPr>
      </w:pPr>
      <w:r w:rsidRPr="00124C2A">
        <w:rPr>
          <w:rStyle w:val="normaltextrun"/>
          <w:b/>
          <w:i/>
        </w:rPr>
        <w:t>педагог – психолог</w:t>
      </w:r>
      <w:r w:rsidRPr="00124C2A">
        <w:rPr>
          <w:rStyle w:val="eop"/>
          <w:b/>
          <w:i/>
        </w:rPr>
        <w:t> </w:t>
      </w:r>
    </w:p>
    <w:p w:rsidR="00124C2A" w:rsidRPr="00124C2A" w:rsidRDefault="00942BC5" w:rsidP="00D3118F">
      <w:pPr>
        <w:spacing w:after="0" w:line="240" w:lineRule="auto"/>
        <w:jc w:val="right"/>
        <w:textAlignment w:val="baseline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Карманова Т. В.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b/>
          <w:bCs/>
          <w:i/>
          <w:iCs/>
          <w:sz w:val="28"/>
          <w:szCs w:val="28"/>
        </w:rPr>
        <w:lastRenderedPageBreak/>
        <w:t>Скоро в школу...</w:t>
      </w:r>
      <w:r w:rsidRPr="00926618">
        <w:rPr>
          <w:sz w:val="28"/>
          <w:szCs w:val="28"/>
        </w:rPr>
        <w:t> Этой осенью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школе.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b/>
          <w:bCs/>
          <w:i/>
          <w:iCs/>
          <w:sz w:val="28"/>
          <w:szCs w:val="28"/>
        </w:rPr>
        <w:t>Для формирования у ребенка позитивного настроя к школе Вы можете делать следующее: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i/>
          <w:iCs/>
          <w:sz w:val="28"/>
          <w:szCs w:val="28"/>
        </w:rPr>
        <w:t>1. Чаще делитесь с ребенком воспоминаниями о счастливых мгновениях своего прошлого.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Начало школьной жизни — большое испытание для маленького человека.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Этот момент легче переживается детьми, у которых заранее сложилось теплое отношение к школе.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926618">
        <w:rPr>
          <w:sz w:val="28"/>
          <w:szCs w:val="28"/>
        </w:rPr>
        <w:t>семейный</w:t>
      </w:r>
      <w:proofErr w:type="gramEnd"/>
      <w:r w:rsidRPr="00926618">
        <w:rPr>
          <w:sz w:val="28"/>
          <w:szCs w:val="28"/>
        </w:rPr>
        <w:t xml:space="preserve"> фотоархив. Это занятие исключительно полезно для всех членов семьи. Ваши </w:t>
      </w:r>
      <w:proofErr w:type="gramStart"/>
      <w:r w:rsidRPr="00926618">
        <w:rPr>
          <w:sz w:val="28"/>
          <w:szCs w:val="28"/>
        </w:rPr>
        <w:t>добрые воспоминания</w:t>
      </w:r>
      <w:proofErr w:type="gramEnd"/>
      <w:r w:rsidRPr="00926618">
        <w:rPr>
          <w:sz w:val="28"/>
          <w:szCs w:val="28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i/>
          <w:iCs/>
          <w:sz w:val="28"/>
          <w:szCs w:val="28"/>
        </w:rPr>
        <w:t>2. Помогите ребенку овладеть информацией, которая позволит ему не теряться 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Как правило, дети этого возраста на вопрос: «Как зовут твою маму?» — отвечают: «Мама». Удостоверьтесь, что ваш ребенок помнит свое имя и фамилию, номер телефона, домашний адрес, имена родителей. Это поможет ему в незнакомой ситуации.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i/>
          <w:iCs/>
          <w:sz w:val="28"/>
          <w:szCs w:val="28"/>
        </w:rPr>
        <w:t>3. Приучите ребенка содержать в порядке свои вещи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 xml:space="preserve">Успехи ребенка в школе во многом зависят от того, как он умеет организовывать свое рабочее место. Вы можете сделать эту скучную </w:t>
      </w:r>
      <w:r w:rsidRPr="00926618">
        <w:rPr>
          <w:sz w:val="28"/>
          <w:szCs w:val="28"/>
        </w:rPr>
        <w:lastRenderedPageBreak/>
        <w:t>процедуру более привлекательной. Заранее подготовьте в семье рабочее место ребенка: пусть у него будет свой рабочий стол, свои ручки и карандаши. Все это как у взрослых, но – личная собственность ребенка!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И ответственность за порядок тоже личная, ведь у взрослых так.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i/>
          <w:iCs/>
          <w:sz w:val="28"/>
          <w:szCs w:val="28"/>
        </w:rPr>
        <w:t>4. Не пугайте ребенка трудностями и неудачами в школе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Но всё же это недопустимо. В некоторых ситуациях «здесь и сейчас» эти меры могут иметь успех. Но отдаленные последствия всегда плачевны.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i/>
          <w:iCs/>
          <w:sz w:val="28"/>
          <w:szCs w:val="28"/>
        </w:rPr>
        <w:t>5. Не старайтесь быть для ребенка учителем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i/>
          <w:iCs/>
          <w:sz w:val="28"/>
          <w:szCs w:val="28"/>
        </w:rPr>
        <w:t>6. Научите ребенка правильно реагировать на неудачи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– проигравшие. </w:t>
      </w:r>
      <w:r w:rsidRPr="00926618">
        <w:rPr>
          <w:sz w:val="28"/>
          <w:szCs w:val="28"/>
        </w:rPr>
        <w:lastRenderedPageBreak/>
        <w:t xml:space="preserve">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926618">
        <w:rPr>
          <w:sz w:val="28"/>
          <w:szCs w:val="28"/>
        </w:rPr>
        <w:t>самоценность</w:t>
      </w:r>
      <w:proofErr w:type="spellEnd"/>
      <w:r w:rsidRPr="00926618">
        <w:rPr>
          <w:sz w:val="28"/>
          <w:szCs w:val="28"/>
        </w:rPr>
        <w:t xml:space="preserve"> игры, а не выигрыша.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i/>
          <w:iCs/>
          <w:sz w:val="28"/>
          <w:szCs w:val="28"/>
        </w:rPr>
        <w:t> 7. Хорошие манеры ребенка — зеркало семейных отношений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стремится подражать Вам во всем.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i/>
          <w:iCs/>
          <w:sz w:val="28"/>
          <w:szCs w:val="28"/>
        </w:rPr>
        <w:t>8. Помогите ребенку обрести чувство уверенности в себе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i/>
          <w:iCs/>
          <w:sz w:val="28"/>
          <w:szCs w:val="28"/>
        </w:rPr>
        <w:t>9. Приучайте ребенка к самостоятельности в обыденной жизни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перед самим выходом на улицу. Лучше посвятить этому занятию несколько вечеров.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i/>
          <w:iCs/>
          <w:sz w:val="28"/>
          <w:szCs w:val="28"/>
        </w:rPr>
        <w:t>10. Научите ребенка самостоятельно принимать решения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 xml:space="preserve">Умение делать самостоятельный выбор развивает в человеке чувство самоуважения. Посоветуйтесь с ребенком о меню семейного воскресного </w:t>
      </w:r>
      <w:r w:rsidRPr="00926618">
        <w:rPr>
          <w:sz w:val="28"/>
          <w:szCs w:val="28"/>
        </w:rPr>
        <w:lastRenderedPageBreak/>
        <w:t>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– еще более сложное дело. Приучайте ребенка считаться с интересами семьи и учитывать их в повседневной жизни.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i/>
          <w:iCs/>
          <w:sz w:val="28"/>
          <w:szCs w:val="28"/>
        </w:rPr>
        <w:t> 11. Стремитесь сделать полезным каждое мгновение общения с ребенком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Если ребенок помогает вам выпекать праздничный пирог, познакомьте его с основными мерами объема и массы.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Продуктовые универсамы –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в спокойном темпе и сразу и больше не повторяйте. Это хороший способ развития внимания, памяти ребенка и воспитания его ответственности.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Ребенок готовится ко сну. Предложите ему вымыть руки, повесить полотенце на свой крючок, выключить свет в ванной.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Считайте деревья, шаги, проезжающие мимо машины…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i/>
          <w:iCs/>
          <w:sz w:val="28"/>
          <w:szCs w:val="28"/>
        </w:rPr>
        <w:t>12. Учите ребенка чувствовать и удивляться, поощряйте его любознательность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Обращайте его внимание на первые весенние цветы и краски осеннего леса.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Сводите его в зоопарк и вместе найдите самое большое животное, потом самое высокое...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Наблюдайте за погодой и очертаниями облаков.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Заведите рукописный журнал наблюдений за ростом котенка.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Учите ребенка чувствовать.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lastRenderedPageBreak/>
        <w:t>Открыто переживайте с ним все события повседневной жизни, и его любознательность перерастет в радость учения.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i/>
          <w:iCs/>
          <w:sz w:val="28"/>
          <w:szCs w:val="28"/>
        </w:rPr>
        <w:t>13. Нужно ли наказывать ребёнка за отсутствие успехов в обучении?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Этого делать не рекомендуется, ведь первоклассник ещё ничему не научился.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Наказать можно за непослушание. Однако помните, что нельзя наказывать трудом или лишением прогулки и игры.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Небрежно выполненное задание необходимо переделать, но не поздно вечером.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Попытайтесь вселить в ребёнка уверенность в своих силах, подбодрите его и подскажите, как лучше сделать задание.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b/>
          <w:bCs/>
          <w:sz w:val="28"/>
          <w:szCs w:val="28"/>
        </w:rPr>
        <w:t>Хвалите первоклассника даже за самые маленькие успехи</w:t>
      </w:r>
      <w:r w:rsidRPr="00926618">
        <w:rPr>
          <w:sz w:val="28"/>
          <w:szCs w:val="28"/>
        </w:rPr>
        <w:t>, и тогда вам не придётся думать о наказании.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Не скупитесь на ласку: поцелуи, объятия, ласковые слова – все это нужно и вам, и ребенку.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b/>
          <w:bCs/>
          <w:i/>
          <w:iCs/>
          <w:sz w:val="28"/>
          <w:szCs w:val="28"/>
        </w:rPr>
        <w:t>Ни в коем случае </w:t>
      </w:r>
      <w:r w:rsidRPr="00926618">
        <w:rPr>
          <w:b/>
          <w:bCs/>
          <w:i/>
          <w:iCs/>
          <w:sz w:val="28"/>
          <w:szCs w:val="28"/>
          <w:u w:val="single"/>
        </w:rPr>
        <w:t>нельзя</w:t>
      </w:r>
      <w:r w:rsidRPr="00926618">
        <w:rPr>
          <w:b/>
          <w:bCs/>
          <w:i/>
          <w:iCs/>
          <w:sz w:val="28"/>
          <w:szCs w:val="28"/>
        </w:rPr>
        <w:t>:</w:t>
      </w:r>
    </w:p>
    <w:p w:rsidR="00926618" w:rsidRPr="00926618" w:rsidRDefault="00926618" w:rsidP="00926618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пугать малыша школой. Старайтесь избегать выражений типа: «Вот в школе тебя научат! Там тебя поставят на место!»</w:t>
      </w:r>
    </w:p>
    <w:p w:rsidR="00926618" w:rsidRPr="00926618" w:rsidRDefault="00926618" w:rsidP="00926618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подрывать авторитет учителя и скептически ухмыляться на слова ребенка «А Мария Ивановна нам сказала так…»</w:t>
      </w:r>
    </w:p>
    <w:p w:rsidR="00926618" w:rsidRPr="00926618" w:rsidRDefault="00926618" w:rsidP="00926618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выполнять вместо первоклассника домашнее задание, а не вместе с ним</w:t>
      </w:r>
    </w:p>
    <w:p w:rsidR="00926618" w:rsidRPr="00926618" w:rsidRDefault="00926618" w:rsidP="00926618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воспринимать плохие оценки малыша как приговор всем его способностям</w:t>
      </w:r>
    </w:p>
    <w:p w:rsidR="00926618" w:rsidRPr="00926618" w:rsidRDefault="00926618" w:rsidP="00926618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926618">
        <w:rPr>
          <w:sz w:val="28"/>
          <w:szCs w:val="28"/>
        </w:rPr>
        <w:t>заниматься воспитанием, когда Вы раздражены, устали, плохо себя чувствуете. Сначала отдохните.</w:t>
      </w:r>
    </w:p>
    <w:p w:rsidR="00926618" w:rsidRPr="00926618" w:rsidRDefault="00926618" w:rsidP="00926618">
      <w:pPr>
        <w:spacing w:after="0" w:line="360" w:lineRule="auto"/>
        <w:rPr>
          <w:sz w:val="28"/>
          <w:szCs w:val="28"/>
        </w:rPr>
      </w:pPr>
      <w:r w:rsidRPr="00926618">
        <w:rPr>
          <w:b/>
          <w:bCs/>
          <w:i/>
          <w:iCs/>
          <w:sz w:val="28"/>
          <w:szCs w:val="28"/>
        </w:rPr>
        <w:t xml:space="preserve"> Помните, сейчас Ваш </w:t>
      </w:r>
      <w:proofErr w:type="gramStart"/>
      <w:r w:rsidRPr="00926618">
        <w:rPr>
          <w:b/>
          <w:bCs/>
          <w:i/>
          <w:iCs/>
          <w:sz w:val="28"/>
          <w:szCs w:val="28"/>
        </w:rPr>
        <w:t>ребенок</w:t>
      </w:r>
      <w:proofErr w:type="gramEnd"/>
      <w:r w:rsidRPr="00926618">
        <w:rPr>
          <w:b/>
          <w:bCs/>
          <w:i/>
          <w:iCs/>
          <w:sz w:val="28"/>
          <w:szCs w:val="28"/>
        </w:rPr>
        <w:t xml:space="preserve"> как никогда нуждается в Вашей помощи!</w:t>
      </w:r>
    </w:p>
    <w:p w:rsidR="00A13D5D" w:rsidRPr="00926618" w:rsidRDefault="00A13D5D" w:rsidP="00926618">
      <w:pPr>
        <w:spacing w:after="0" w:line="360" w:lineRule="auto"/>
        <w:rPr>
          <w:sz w:val="28"/>
          <w:szCs w:val="28"/>
        </w:rPr>
      </w:pPr>
      <w:bookmarkStart w:id="0" w:name="_GoBack"/>
      <w:bookmarkEnd w:id="0"/>
    </w:p>
    <w:sectPr w:rsidR="00A13D5D" w:rsidRPr="0092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237"/>
    <w:multiLevelType w:val="multilevel"/>
    <w:tmpl w:val="2FDA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EF6B0A"/>
    <w:multiLevelType w:val="multilevel"/>
    <w:tmpl w:val="3B72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FF7D66"/>
    <w:multiLevelType w:val="multilevel"/>
    <w:tmpl w:val="2E46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490AAD"/>
    <w:multiLevelType w:val="multilevel"/>
    <w:tmpl w:val="7C22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09500C"/>
    <w:multiLevelType w:val="multilevel"/>
    <w:tmpl w:val="5D4C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3B17ED"/>
    <w:multiLevelType w:val="multilevel"/>
    <w:tmpl w:val="2E18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3D3080"/>
    <w:multiLevelType w:val="multilevel"/>
    <w:tmpl w:val="B4AA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B73DDA"/>
    <w:multiLevelType w:val="multilevel"/>
    <w:tmpl w:val="0A88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D24EFC"/>
    <w:multiLevelType w:val="multilevel"/>
    <w:tmpl w:val="C78C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D1660C"/>
    <w:multiLevelType w:val="multilevel"/>
    <w:tmpl w:val="2FA6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18"/>
    <w:rsid w:val="00124C2A"/>
    <w:rsid w:val="00926618"/>
    <w:rsid w:val="00942BC5"/>
    <w:rsid w:val="00A13D5D"/>
    <w:rsid w:val="00D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61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124C2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normaltextrun">
    <w:name w:val="normaltextrun"/>
    <w:basedOn w:val="a0"/>
    <w:rsid w:val="00124C2A"/>
  </w:style>
  <w:style w:type="character" w:customStyle="1" w:styleId="eop">
    <w:name w:val="eop"/>
    <w:basedOn w:val="a0"/>
    <w:rsid w:val="00124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61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124C2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normaltextrun">
    <w:name w:val="normaltextrun"/>
    <w:basedOn w:val="a0"/>
    <w:rsid w:val="00124C2A"/>
  </w:style>
  <w:style w:type="character" w:customStyle="1" w:styleId="eop">
    <w:name w:val="eop"/>
    <w:basedOn w:val="a0"/>
    <w:rsid w:val="00124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2019-05-06T11:30:00Z</dcterms:created>
  <dcterms:modified xsi:type="dcterms:W3CDTF">2021-04-28T11:20:00Z</dcterms:modified>
</cp:coreProperties>
</file>